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55-ОД от 21.01.2025</w:t>
      </w:r>
    </w:p>
    <w:p w14:paraId="48D5A552" w14:textId="77777777" w:rsidR="00E47D69" w:rsidRPr="004B0CB5" w:rsidRDefault="00E47D69">
      <w:pPr>
        <w:rPr>
          <w:lang w:val="kk-KZ"/>
        </w:rPr>
      </w:pPr>
    </w:p>
    <w:p w14:paraId="2A928CE9" w14:textId="77777777" w:rsidR="001262DD" w:rsidRDefault="001262DD" w:rsidP="001262DD">
      <w:pPr>
        <w:jc w:val="center"/>
        <w:rPr>
          <w:b/>
        </w:rPr>
      </w:pPr>
      <w:r>
        <w:rPr>
          <w:b/>
          <w:szCs w:val="30"/>
        </w:rPr>
        <w:t xml:space="preserve">Цели и задачи </w:t>
      </w:r>
      <w:r>
        <w:rPr>
          <w:b/>
        </w:rPr>
        <w:t>АО «Астана – Региональная Электросетевая</w:t>
      </w:r>
    </w:p>
    <w:p w14:paraId="5334A115" w14:textId="77777777" w:rsidR="001262DD" w:rsidRDefault="001262DD" w:rsidP="001262DD">
      <w:pPr>
        <w:jc w:val="center"/>
        <w:rPr>
          <w:b/>
          <w:szCs w:val="30"/>
        </w:rPr>
      </w:pPr>
      <w:r>
        <w:rPr>
          <w:b/>
        </w:rPr>
        <w:t xml:space="preserve">Компания» </w:t>
      </w:r>
      <w:r>
        <w:rPr>
          <w:b/>
          <w:szCs w:val="30"/>
        </w:rPr>
        <w:t>в области интегрированной системы менеджмента</w:t>
      </w:r>
    </w:p>
    <w:p w14:paraId="251485B0" w14:textId="1BBD894C" w:rsidR="001262DD" w:rsidRDefault="001262DD" w:rsidP="001262DD">
      <w:pPr>
        <w:spacing w:line="276" w:lineRule="auto"/>
        <w:jc w:val="center"/>
        <w:rPr>
          <w:b/>
          <w:szCs w:val="30"/>
        </w:rPr>
      </w:pPr>
      <w:r>
        <w:rPr>
          <w:b/>
          <w:szCs w:val="30"/>
        </w:rPr>
        <w:t>на 202</w:t>
      </w:r>
      <w:r w:rsidR="002C22E7">
        <w:rPr>
          <w:b/>
          <w:szCs w:val="30"/>
        </w:rPr>
        <w:t>5</w:t>
      </w:r>
      <w:r>
        <w:rPr>
          <w:b/>
          <w:szCs w:val="30"/>
        </w:rPr>
        <w:t xml:space="preserve"> год</w:t>
      </w:r>
    </w:p>
    <w:p w14:paraId="1F59695C" w14:textId="77777777" w:rsidR="001262DD" w:rsidRPr="003C68C5" w:rsidRDefault="001262DD" w:rsidP="001262DD">
      <w:pPr>
        <w:ind w:firstLine="709"/>
        <w:jc w:val="both"/>
        <w:rPr>
          <w:sz w:val="24"/>
          <w:szCs w:val="24"/>
        </w:rPr>
      </w:pPr>
    </w:p>
    <w:p w14:paraId="442BBFA5" w14:textId="73A0249E" w:rsidR="001262DD" w:rsidRDefault="001262DD" w:rsidP="001262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Политики Интегрированной системы менеджмента руководство АО «Астана-РЭК» определило следующие Цели на 202</w:t>
      </w:r>
      <w:r w:rsidR="002C22E7">
        <w:rPr>
          <w:sz w:val="24"/>
          <w:szCs w:val="24"/>
        </w:rPr>
        <w:t>5</w:t>
      </w:r>
      <w:r>
        <w:rPr>
          <w:sz w:val="24"/>
          <w:szCs w:val="24"/>
        </w:rPr>
        <w:t xml:space="preserve"> год:</w:t>
      </w:r>
    </w:p>
    <w:p w14:paraId="5D63F2E2" w14:textId="60C76FB2" w:rsidR="001262DD" w:rsidRDefault="001262DD" w:rsidP="001262DD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- </w:t>
      </w:r>
      <w:r w:rsidRPr="00737765">
        <w:rPr>
          <w:b/>
          <w:bCs/>
          <w:i/>
          <w:iCs/>
          <w:sz w:val="24"/>
          <w:szCs w:val="24"/>
        </w:rPr>
        <w:t>обеспечение соответствия Интегрированной системы менеджмента Обще</w:t>
      </w:r>
      <w:r w:rsidRPr="00737765">
        <w:rPr>
          <w:b/>
          <w:bCs/>
          <w:i/>
          <w:iCs/>
          <w:sz w:val="24"/>
          <w:szCs w:val="24"/>
        </w:rPr>
        <w:softHyphen/>
        <w:t>ства требованиям национальн</w:t>
      </w:r>
      <w:r w:rsidR="000D216C">
        <w:rPr>
          <w:b/>
          <w:bCs/>
          <w:i/>
          <w:iCs/>
          <w:sz w:val="24"/>
          <w:szCs w:val="24"/>
        </w:rPr>
        <w:t>ых</w:t>
      </w:r>
      <w:r w:rsidRPr="00737765">
        <w:rPr>
          <w:b/>
          <w:bCs/>
          <w:i/>
          <w:iCs/>
          <w:sz w:val="24"/>
          <w:szCs w:val="24"/>
        </w:rPr>
        <w:t xml:space="preserve"> стандарт</w:t>
      </w:r>
      <w:r w:rsidR="000D216C">
        <w:rPr>
          <w:b/>
          <w:bCs/>
          <w:i/>
          <w:iCs/>
          <w:sz w:val="24"/>
          <w:szCs w:val="24"/>
        </w:rPr>
        <w:t>ов</w:t>
      </w:r>
      <w:r w:rsidRPr="00737765">
        <w:rPr>
          <w:b/>
          <w:bCs/>
          <w:i/>
          <w:iCs/>
          <w:sz w:val="24"/>
          <w:szCs w:val="24"/>
        </w:rPr>
        <w:t xml:space="preserve"> Республики Казахстан </w:t>
      </w:r>
      <w:proofErr w:type="gramStart"/>
      <w:r w:rsidR="000D216C" w:rsidRPr="00892BAF">
        <w:rPr>
          <w:sz w:val="24"/>
          <w:szCs w:val="24"/>
        </w:rPr>
        <w:t>СТ</w:t>
      </w:r>
      <w:proofErr w:type="gramEnd"/>
      <w:r w:rsidR="000D216C" w:rsidRPr="00892BAF">
        <w:rPr>
          <w:sz w:val="24"/>
          <w:szCs w:val="24"/>
        </w:rPr>
        <w:t> РК ИСО 50001-2019</w:t>
      </w:r>
      <w:r w:rsidR="000D216C">
        <w:rPr>
          <w:sz w:val="24"/>
          <w:szCs w:val="24"/>
        </w:rPr>
        <w:t>, СТ РК ИСО 9001-2016, СТ РК ИСО 45001-2019</w:t>
      </w:r>
      <w:r w:rsidRPr="00737765">
        <w:rPr>
          <w:b/>
          <w:bCs/>
          <w:i/>
          <w:iCs/>
          <w:sz w:val="24"/>
          <w:szCs w:val="24"/>
        </w:rPr>
        <w:t>, предоставление всех необходимых ресурсов для ее функцио</w:t>
      </w:r>
      <w:r>
        <w:rPr>
          <w:b/>
          <w:bCs/>
          <w:i/>
          <w:iCs/>
          <w:sz w:val="24"/>
          <w:szCs w:val="24"/>
        </w:rPr>
        <w:softHyphen/>
      </w:r>
      <w:r w:rsidRPr="00737765">
        <w:rPr>
          <w:b/>
          <w:bCs/>
          <w:i/>
          <w:iCs/>
          <w:sz w:val="24"/>
          <w:szCs w:val="24"/>
        </w:rPr>
        <w:t>нирования и постоянного улучшения</w:t>
      </w:r>
      <w:r w:rsidRPr="00737765">
        <w:rPr>
          <w:sz w:val="24"/>
          <w:szCs w:val="24"/>
        </w:rPr>
        <w:t xml:space="preserve">: </w:t>
      </w:r>
    </w:p>
    <w:p w14:paraId="5E69AF0D" w14:textId="58A32A44" w:rsidR="001262DD" w:rsidRDefault="001262DD" w:rsidP="001262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37765">
        <w:rPr>
          <w:sz w:val="24"/>
          <w:szCs w:val="24"/>
        </w:rPr>
        <w:t>беспечить подтверждение соответствия Интегрированной системы менедж</w:t>
      </w:r>
      <w:r w:rsidRPr="00737765">
        <w:rPr>
          <w:sz w:val="24"/>
          <w:szCs w:val="24"/>
        </w:rPr>
        <w:softHyphen/>
        <w:t>мента АО «Астана-РЭК» требованиям национальн</w:t>
      </w:r>
      <w:r w:rsidR="000D216C">
        <w:rPr>
          <w:sz w:val="24"/>
          <w:szCs w:val="24"/>
        </w:rPr>
        <w:t>ых</w:t>
      </w:r>
      <w:r w:rsidRPr="00737765">
        <w:rPr>
          <w:sz w:val="24"/>
          <w:szCs w:val="24"/>
        </w:rPr>
        <w:t xml:space="preserve"> стандарт</w:t>
      </w:r>
      <w:r w:rsidR="000D216C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Pr="00737765">
        <w:rPr>
          <w:sz w:val="24"/>
          <w:szCs w:val="24"/>
        </w:rPr>
        <w:t xml:space="preserve">Республики Казахстан </w:t>
      </w:r>
      <w:proofErr w:type="gramStart"/>
      <w:r w:rsidR="000D216C" w:rsidRPr="00892BAF">
        <w:rPr>
          <w:sz w:val="24"/>
          <w:szCs w:val="24"/>
        </w:rPr>
        <w:t>СТ</w:t>
      </w:r>
      <w:proofErr w:type="gramEnd"/>
      <w:r w:rsidR="000D216C" w:rsidRPr="00892BAF">
        <w:rPr>
          <w:sz w:val="24"/>
          <w:szCs w:val="24"/>
        </w:rPr>
        <w:t> РК ИСО 50001-2019</w:t>
      </w:r>
      <w:r w:rsidR="000D216C">
        <w:rPr>
          <w:sz w:val="24"/>
          <w:szCs w:val="24"/>
        </w:rPr>
        <w:t>, СТ РК ИСО 9001-2016, СТ РК ИСО 45001-2019</w:t>
      </w:r>
      <w:r w:rsidRPr="00737765">
        <w:rPr>
          <w:sz w:val="24"/>
          <w:szCs w:val="24"/>
        </w:rPr>
        <w:t xml:space="preserve"> при </w:t>
      </w:r>
      <w:r w:rsidR="002C22E7">
        <w:rPr>
          <w:sz w:val="24"/>
          <w:szCs w:val="24"/>
        </w:rPr>
        <w:t xml:space="preserve">проведении внутреннего аудита, </w:t>
      </w:r>
      <w:r w:rsidRPr="00737765">
        <w:rPr>
          <w:sz w:val="24"/>
          <w:szCs w:val="24"/>
        </w:rPr>
        <w:t>внешнего ресерти</w:t>
      </w:r>
      <w:r>
        <w:rPr>
          <w:sz w:val="24"/>
          <w:szCs w:val="24"/>
        </w:rPr>
        <w:softHyphen/>
      </w:r>
      <w:r w:rsidRPr="00737765">
        <w:rPr>
          <w:sz w:val="24"/>
          <w:szCs w:val="24"/>
        </w:rPr>
        <w:t>фикационного и инспекционного аудита.</w:t>
      </w:r>
    </w:p>
    <w:p w14:paraId="176D7598" w14:textId="77777777" w:rsidR="001262DD" w:rsidRPr="00A83C28" w:rsidRDefault="001262DD" w:rsidP="001262DD">
      <w:pPr>
        <w:ind w:firstLine="709"/>
        <w:jc w:val="both"/>
        <w:rPr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 xml:space="preserve">- </w:t>
      </w:r>
      <w:r w:rsidRPr="00737765">
        <w:rPr>
          <w:b/>
          <w:bCs/>
          <w:i/>
          <w:iCs/>
          <w:sz w:val="24"/>
          <w:szCs w:val="24"/>
        </w:rPr>
        <w:t>постоянное повышение качества производимой Обществом продук</w:t>
      </w:r>
      <w:r w:rsidRPr="00737765">
        <w:rPr>
          <w:b/>
          <w:bCs/>
          <w:i/>
          <w:iCs/>
          <w:sz w:val="24"/>
          <w:szCs w:val="24"/>
        </w:rPr>
        <w:softHyphen/>
        <w:t>ции/</w:t>
      </w:r>
      <w:r>
        <w:rPr>
          <w:b/>
          <w:bCs/>
          <w:i/>
          <w:iCs/>
          <w:sz w:val="24"/>
          <w:szCs w:val="24"/>
        </w:rPr>
        <w:t xml:space="preserve"> </w:t>
      </w:r>
      <w:r w:rsidRPr="00737765">
        <w:rPr>
          <w:b/>
          <w:bCs/>
          <w:i/>
          <w:iCs/>
          <w:sz w:val="24"/>
          <w:szCs w:val="24"/>
        </w:rPr>
        <w:t>выпол</w:t>
      </w:r>
      <w:r>
        <w:rPr>
          <w:b/>
          <w:bCs/>
          <w:i/>
          <w:iCs/>
          <w:sz w:val="24"/>
          <w:szCs w:val="24"/>
        </w:rPr>
        <w:softHyphen/>
      </w:r>
      <w:r w:rsidRPr="00737765">
        <w:rPr>
          <w:b/>
          <w:bCs/>
          <w:i/>
          <w:iCs/>
          <w:sz w:val="24"/>
          <w:szCs w:val="24"/>
        </w:rPr>
        <w:t>няемых работ/оказываемых услуг, своевременное исполнение договорных обя</w:t>
      </w:r>
      <w:r w:rsidRPr="00737765">
        <w:rPr>
          <w:b/>
          <w:bCs/>
          <w:i/>
          <w:iCs/>
          <w:sz w:val="24"/>
          <w:szCs w:val="24"/>
        </w:rPr>
        <w:softHyphen/>
        <w:t>зательств, макс</w:t>
      </w:r>
      <w:r w:rsidRPr="00A83C28">
        <w:rPr>
          <w:b/>
          <w:bCs/>
          <w:i/>
          <w:iCs/>
          <w:sz w:val="24"/>
          <w:szCs w:val="24"/>
        </w:rPr>
        <w:t>имальное удовлетворение требований потребителей, развитие взаимо</w:t>
      </w:r>
      <w:r w:rsidRPr="00A83C28">
        <w:rPr>
          <w:b/>
          <w:bCs/>
          <w:i/>
          <w:iCs/>
          <w:sz w:val="24"/>
          <w:szCs w:val="24"/>
        </w:rPr>
        <w:softHyphen/>
        <w:t>выгодного сотрудничества с поставщиками и партнерами:</w:t>
      </w:r>
      <w:proofErr w:type="gramEnd"/>
    </w:p>
    <w:p w14:paraId="5D4502F6" w14:textId="13E575E2" w:rsidR="001262DD" w:rsidRPr="00A83C28" w:rsidRDefault="001262DD" w:rsidP="001262DD">
      <w:pPr>
        <w:ind w:firstLine="781"/>
        <w:jc w:val="both"/>
        <w:rPr>
          <w:sz w:val="24"/>
          <w:szCs w:val="24"/>
        </w:rPr>
      </w:pPr>
      <w:r w:rsidRPr="00A83C28">
        <w:rPr>
          <w:b/>
          <w:bCs/>
          <w:i/>
          <w:iCs/>
          <w:sz w:val="24"/>
          <w:szCs w:val="24"/>
        </w:rPr>
        <w:t xml:space="preserve"> </w:t>
      </w:r>
      <w:r w:rsidRPr="00A83C28">
        <w:rPr>
          <w:sz w:val="24"/>
          <w:szCs w:val="24"/>
        </w:rPr>
        <w:t>не превысить допустимый уровень относительных электрических потерь при транспортировке элек</w:t>
      </w:r>
      <w:r w:rsidRPr="00A83C28">
        <w:rPr>
          <w:sz w:val="24"/>
          <w:szCs w:val="24"/>
        </w:rPr>
        <w:softHyphen/>
        <w:t xml:space="preserve">трической энергии </w:t>
      </w:r>
      <w:r w:rsidRPr="003173E2">
        <w:rPr>
          <w:sz w:val="24"/>
          <w:szCs w:val="24"/>
        </w:rPr>
        <w:t>9,</w:t>
      </w:r>
      <w:r w:rsidR="003173E2" w:rsidRPr="003173E2">
        <w:rPr>
          <w:sz w:val="24"/>
          <w:szCs w:val="24"/>
        </w:rPr>
        <w:t>8</w:t>
      </w:r>
      <w:r w:rsidRPr="003173E2">
        <w:rPr>
          <w:sz w:val="24"/>
          <w:szCs w:val="24"/>
        </w:rPr>
        <w:t>% в 202</w:t>
      </w:r>
      <w:r w:rsidR="002C22E7" w:rsidRPr="003173E2">
        <w:rPr>
          <w:sz w:val="24"/>
          <w:szCs w:val="24"/>
        </w:rPr>
        <w:t>5</w:t>
      </w:r>
      <w:r w:rsidRPr="003173E2">
        <w:rPr>
          <w:sz w:val="24"/>
          <w:szCs w:val="24"/>
        </w:rPr>
        <w:t xml:space="preserve"> году.</w:t>
      </w:r>
    </w:p>
    <w:p w14:paraId="3B8F80CB" w14:textId="77777777" w:rsidR="001262DD" w:rsidRDefault="001262DD" w:rsidP="001262DD">
      <w:pPr>
        <w:ind w:firstLine="781"/>
        <w:jc w:val="both"/>
        <w:rPr>
          <w:b/>
          <w:bCs/>
          <w:i/>
          <w:iCs/>
          <w:sz w:val="24"/>
          <w:szCs w:val="24"/>
        </w:rPr>
      </w:pPr>
      <w:r w:rsidRPr="00A83C28">
        <w:rPr>
          <w:b/>
          <w:bCs/>
          <w:i/>
          <w:iCs/>
          <w:sz w:val="24"/>
          <w:szCs w:val="24"/>
        </w:rPr>
        <w:t>- обеспечение соблюдения законодательных, нормативных и иных применимых требований, принятых Обществом, в отношении сохранения окружающей среды, обес</w:t>
      </w:r>
      <w:r w:rsidRPr="00A83C28">
        <w:rPr>
          <w:b/>
          <w:bCs/>
          <w:i/>
          <w:iCs/>
          <w:sz w:val="24"/>
          <w:szCs w:val="24"/>
        </w:rPr>
        <w:softHyphen/>
        <w:t>печения профессиональной безопасности и защиты здоровья работни</w:t>
      </w:r>
      <w:r>
        <w:rPr>
          <w:b/>
          <w:bCs/>
          <w:i/>
          <w:iCs/>
          <w:sz w:val="24"/>
          <w:szCs w:val="24"/>
        </w:rPr>
        <w:t>ков, рационального использования природных и энергетических ресурсов:</w:t>
      </w:r>
    </w:p>
    <w:p w14:paraId="0B4CB508" w14:textId="77777777" w:rsidR="001262DD" w:rsidRDefault="001262DD" w:rsidP="001262DD">
      <w:pPr>
        <w:ind w:firstLine="781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и регулярный мониторинг внешних и внутренних документов Обще</w:t>
      </w:r>
      <w:r>
        <w:rPr>
          <w:sz w:val="24"/>
          <w:szCs w:val="24"/>
        </w:rPr>
        <w:softHyphen/>
        <w:t>ства, разработка и реализация мероприятий для обеспечения соответствия деятельности Об</w:t>
      </w:r>
      <w:r>
        <w:rPr>
          <w:sz w:val="24"/>
          <w:szCs w:val="24"/>
        </w:rPr>
        <w:softHyphen/>
        <w:t>щества применимым требованиям.</w:t>
      </w:r>
    </w:p>
    <w:p w14:paraId="12CB0AB9" w14:textId="77777777" w:rsidR="001262DD" w:rsidRDefault="001262DD" w:rsidP="001262DD">
      <w:pPr>
        <w:ind w:firstLine="851"/>
        <w:jc w:val="both"/>
        <w:rPr>
          <w:b/>
          <w:i/>
          <w:sz w:val="24"/>
          <w:szCs w:val="24"/>
        </w:rPr>
      </w:pPr>
      <w:r w:rsidRPr="007738A1">
        <w:rPr>
          <w:b/>
          <w:i/>
          <w:sz w:val="24"/>
          <w:szCs w:val="24"/>
        </w:rPr>
        <w:t>- п</w:t>
      </w:r>
      <w:r w:rsidRPr="007738A1">
        <w:rPr>
          <w:b/>
          <w:bCs/>
          <w:i/>
          <w:iCs/>
          <w:sz w:val="24"/>
          <w:szCs w:val="24"/>
        </w:rPr>
        <w:t>редотвращение загрязнения объектов окружающей среды, снижение нега</w:t>
      </w:r>
      <w:r w:rsidRPr="007738A1">
        <w:rPr>
          <w:b/>
          <w:bCs/>
          <w:i/>
          <w:iCs/>
          <w:sz w:val="24"/>
          <w:szCs w:val="24"/>
        </w:rPr>
        <w:softHyphen/>
        <w:t>тивного воздействия производственной деятельности</w:t>
      </w:r>
      <w:r w:rsidRPr="00737765">
        <w:rPr>
          <w:b/>
          <w:bCs/>
          <w:i/>
          <w:iCs/>
          <w:sz w:val="24"/>
          <w:szCs w:val="24"/>
        </w:rPr>
        <w:t xml:space="preserve"> Общества на окружающую среду, снижение его негативных последствий:</w:t>
      </w:r>
      <w:r w:rsidRPr="00737765">
        <w:rPr>
          <w:b/>
          <w:i/>
          <w:sz w:val="24"/>
          <w:szCs w:val="24"/>
        </w:rPr>
        <w:t xml:space="preserve"> </w:t>
      </w:r>
    </w:p>
    <w:p w14:paraId="12670B9D" w14:textId="77777777" w:rsidR="001262DD" w:rsidRDefault="001262DD" w:rsidP="001262DD">
      <w:pPr>
        <w:spacing w:line="276" w:lineRule="auto"/>
        <w:ind w:firstLine="851"/>
        <w:jc w:val="both"/>
        <w:rPr>
          <w:sz w:val="24"/>
          <w:szCs w:val="24"/>
        </w:rPr>
      </w:pPr>
      <w:r w:rsidRPr="00E90A18">
        <w:rPr>
          <w:sz w:val="24"/>
          <w:szCs w:val="24"/>
        </w:rPr>
        <w:t xml:space="preserve">оказывать </w:t>
      </w:r>
      <w:proofErr w:type="gramStart"/>
      <w:r w:rsidRPr="00E90A18">
        <w:rPr>
          <w:sz w:val="24"/>
          <w:szCs w:val="24"/>
        </w:rPr>
        <w:t>наименьшее негативное</w:t>
      </w:r>
      <w:proofErr w:type="gramEnd"/>
      <w:r w:rsidRPr="00E90A18">
        <w:rPr>
          <w:sz w:val="24"/>
          <w:szCs w:val="24"/>
        </w:rPr>
        <w:t xml:space="preserve"> воздействие на окружающую</w:t>
      </w:r>
      <w:r>
        <w:rPr>
          <w:sz w:val="24"/>
          <w:szCs w:val="24"/>
        </w:rPr>
        <w:t xml:space="preserve"> среду;</w:t>
      </w:r>
    </w:p>
    <w:p w14:paraId="1635468D" w14:textId="77777777" w:rsidR="001262DD" w:rsidRPr="00E90A18" w:rsidRDefault="001262DD" w:rsidP="001262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уменьшать количество случаев, превышения установленных нормативов эмиссий в окружающую среду.</w:t>
      </w:r>
    </w:p>
    <w:p w14:paraId="14E051C3" w14:textId="77777777" w:rsidR="001262DD" w:rsidRPr="00075505" w:rsidRDefault="001262DD" w:rsidP="001262DD">
      <w:pPr>
        <w:ind w:firstLine="851"/>
        <w:jc w:val="both"/>
        <w:rPr>
          <w:b/>
          <w:bCs/>
          <w:i/>
          <w:iCs/>
          <w:sz w:val="24"/>
          <w:szCs w:val="24"/>
        </w:rPr>
      </w:pPr>
      <w:r w:rsidRPr="00075505">
        <w:rPr>
          <w:b/>
          <w:bCs/>
          <w:i/>
          <w:iCs/>
        </w:rPr>
        <w:t xml:space="preserve">- </w:t>
      </w:r>
      <w:r w:rsidRPr="00075505">
        <w:rPr>
          <w:b/>
          <w:bCs/>
          <w:i/>
          <w:iCs/>
          <w:sz w:val="24"/>
          <w:szCs w:val="24"/>
        </w:rPr>
        <w:t xml:space="preserve">совершенствование системы контроля потребления </w:t>
      </w:r>
      <w:proofErr w:type="gramStart"/>
      <w:r w:rsidRPr="00075505">
        <w:rPr>
          <w:b/>
          <w:bCs/>
          <w:i/>
          <w:iCs/>
          <w:sz w:val="24"/>
          <w:szCs w:val="24"/>
        </w:rPr>
        <w:t>энергетических</w:t>
      </w:r>
      <w:proofErr w:type="gramEnd"/>
      <w:r w:rsidRPr="00075505">
        <w:rPr>
          <w:b/>
          <w:bCs/>
          <w:i/>
          <w:iCs/>
          <w:sz w:val="24"/>
          <w:szCs w:val="24"/>
        </w:rPr>
        <w:t xml:space="preserve"> ресур</w:t>
      </w:r>
      <w:r w:rsidRPr="00075505">
        <w:rPr>
          <w:b/>
          <w:bCs/>
          <w:i/>
          <w:iCs/>
          <w:sz w:val="24"/>
          <w:szCs w:val="24"/>
        </w:rPr>
        <w:softHyphen/>
        <w:t>сов:</w:t>
      </w:r>
    </w:p>
    <w:p w14:paraId="7CAD64B4" w14:textId="4F2A4658" w:rsidR="001262DD" w:rsidRDefault="00B85617" w:rsidP="001262DD">
      <w:pPr>
        <w:pStyle w:val="ad"/>
        <w:ind w:left="0" w:firstLine="851"/>
        <w:jc w:val="both"/>
      </w:pPr>
      <w:r>
        <w:t>в</w:t>
      </w:r>
      <w:bookmarkStart w:id="0" w:name="_GoBack"/>
      <w:bookmarkEnd w:id="0"/>
      <w:r w:rsidR="001262DD" w:rsidRPr="00075505">
        <w:t>недрение</w:t>
      </w:r>
      <w:r w:rsidR="00075505">
        <w:t xml:space="preserve"> </w:t>
      </w:r>
      <w:r w:rsidR="00575D51" w:rsidRPr="00075505">
        <w:t xml:space="preserve">современной автоматизированной системы </w:t>
      </w:r>
      <w:r w:rsidR="001262DD" w:rsidRPr="00075505">
        <w:t xml:space="preserve">контроля учета </w:t>
      </w:r>
      <w:r w:rsidR="00575D51" w:rsidRPr="00075505">
        <w:t xml:space="preserve">электроэнергии </w:t>
      </w:r>
      <w:r w:rsidR="00075505">
        <w:t xml:space="preserve">до </w:t>
      </w:r>
      <w:r w:rsidR="001262DD" w:rsidRPr="00075505">
        <w:t>202</w:t>
      </w:r>
      <w:r w:rsidR="00075505" w:rsidRPr="00075505">
        <w:t>6</w:t>
      </w:r>
      <w:r w:rsidR="001262DD" w:rsidRPr="00075505">
        <w:t>г.</w:t>
      </w:r>
    </w:p>
    <w:p w14:paraId="22FD3671" w14:textId="77777777" w:rsidR="001262DD" w:rsidRPr="00D824ED" w:rsidRDefault="001262DD" w:rsidP="001262DD">
      <w:pPr>
        <w:pStyle w:val="ad"/>
        <w:ind w:left="0" w:firstLine="851"/>
        <w:jc w:val="both"/>
        <w:rPr>
          <w:b/>
          <w:bCs/>
          <w:i/>
          <w:iCs/>
        </w:rPr>
      </w:pPr>
      <w:r w:rsidRPr="00C07EF3">
        <w:rPr>
          <w:b/>
          <w:bCs/>
          <w:i/>
          <w:iCs/>
        </w:rPr>
        <w:t xml:space="preserve">- </w:t>
      </w:r>
      <w:r w:rsidRPr="00D824ED">
        <w:rPr>
          <w:b/>
          <w:bCs/>
          <w:i/>
          <w:iCs/>
        </w:rPr>
        <w:t>оценивание энергоэффективности при принятии решений в ходе проектирова</w:t>
      </w:r>
      <w:r>
        <w:rPr>
          <w:b/>
          <w:bCs/>
          <w:i/>
          <w:iCs/>
        </w:rPr>
        <w:softHyphen/>
      </w:r>
      <w:r w:rsidRPr="00D824ED">
        <w:rPr>
          <w:b/>
          <w:bCs/>
          <w:i/>
          <w:iCs/>
        </w:rPr>
        <w:t>ния объектов производственного назначения:</w:t>
      </w:r>
    </w:p>
    <w:p w14:paraId="0AE01C48" w14:textId="77777777" w:rsidR="0019416B" w:rsidRPr="007E408A" w:rsidRDefault="001262DD" w:rsidP="0019416B">
      <w:pPr>
        <w:pStyle w:val="ad"/>
        <w:spacing w:line="276" w:lineRule="auto"/>
        <w:ind w:left="0" w:firstLine="851"/>
        <w:jc w:val="both"/>
        <w:rPr>
          <w:bCs/>
          <w:iCs/>
        </w:rPr>
      </w:pPr>
      <w:r w:rsidRPr="007E408A">
        <w:rPr>
          <w:bCs/>
          <w:iCs/>
        </w:rPr>
        <w:t xml:space="preserve">выполнять рассмотрение </w:t>
      </w:r>
      <w:proofErr w:type="gramStart"/>
      <w:r w:rsidRPr="007E408A">
        <w:rPr>
          <w:bCs/>
          <w:iCs/>
        </w:rPr>
        <w:t>проектов электроснабжения объектов строительства</w:t>
      </w:r>
      <w:proofErr w:type="gramEnd"/>
      <w:r w:rsidRPr="007E408A">
        <w:rPr>
          <w:bCs/>
          <w:iCs/>
        </w:rPr>
        <w:t xml:space="preserve"> и трасс инженерных сетей, согласно регламента от </w:t>
      </w:r>
      <w:r w:rsidR="003379D1" w:rsidRPr="007E408A">
        <w:rPr>
          <w:bCs/>
          <w:iCs/>
        </w:rPr>
        <w:t>18.08.2022г.</w:t>
      </w:r>
    </w:p>
    <w:p w14:paraId="34B2CE77" w14:textId="77777777" w:rsidR="007E408A" w:rsidRPr="007E408A" w:rsidRDefault="007E408A" w:rsidP="007E408A">
      <w:pPr>
        <w:pStyle w:val="ad"/>
        <w:ind w:left="0" w:firstLine="851"/>
        <w:jc w:val="both"/>
        <w:rPr>
          <w:b/>
          <w:i/>
        </w:rPr>
      </w:pPr>
      <w:r w:rsidRPr="007E408A">
        <w:rPr>
          <w:b/>
          <w:bCs/>
          <w:i/>
          <w:iCs/>
        </w:rPr>
        <w:t xml:space="preserve">- </w:t>
      </w:r>
      <w:r w:rsidRPr="007E408A">
        <w:rPr>
          <w:b/>
          <w:i/>
        </w:rPr>
        <w:t>предупреждение возникновения рисковых событий, которые угрожают достижению стратегических и операционных целей:</w:t>
      </w:r>
    </w:p>
    <w:p w14:paraId="4AA78A50" w14:textId="17634BA7" w:rsidR="007E408A" w:rsidRPr="007E408A" w:rsidRDefault="007E408A" w:rsidP="007E408A">
      <w:pPr>
        <w:pStyle w:val="ad"/>
        <w:ind w:left="0" w:firstLine="851"/>
        <w:jc w:val="both"/>
        <w:rPr>
          <w:b/>
          <w:i/>
        </w:rPr>
      </w:pPr>
      <w:proofErr w:type="gramStart"/>
      <w:r w:rsidRPr="007E408A">
        <w:lastRenderedPageBreak/>
        <w:t>разработка и согласование с владельцами</w:t>
      </w:r>
      <w:r w:rsidRPr="007E408A">
        <w:rPr>
          <w:spacing w:val="1"/>
        </w:rPr>
        <w:t xml:space="preserve"> </w:t>
      </w:r>
      <w:r w:rsidRPr="007E408A">
        <w:t>рисков</w:t>
      </w:r>
      <w:r w:rsidRPr="007E408A">
        <w:rPr>
          <w:spacing w:val="-13"/>
        </w:rPr>
        <w:t xml:space="preserve"> </w:t>
      </w:r>
      <w:r w:rsidRPr="007E408A">
        <w:t>Регистра</w:t>
      </w:r>
      <w:r w:rsidRPr="007E408A">
        <w:rPr>
          <w:spacing w:val="-12"/>
        </w:rPr>
        <w:t xml:space="preserve"> </w:t>
      </w:r>
      <w:r w:rsidRPr="007E408A">
        <w:t>и</w:t>
      </w:r>
      <w:r w:rsidRPr="007E408A">
        <w:rPr>
          <w:spacing w:val="-9"/>
        </w:rPr>
        <w:t xml:space="preserve"> </w:t>
      </w:r>
      <w:r w:rsidRPr="007E408A">
        <w:t>Карты</w:t>
      </w:r>
      <w:r w:rsidRPr="007E408A">
        <w:rPr>
          <w:spacing w:val="-12"/>
        </w:rPr>
        <w:t xml:space="preserve"> </w:t>
      </w:r>
      <w:r w:rsidRPr="007E408A">
        <w:t>рисков,</w:t>
      </w:r>
      <w:r w:rsidRPr="007E408A">
        <w:rPr>
          <w:spacing w:val="-11"/>
        </w:rPr>
        <w:t xml:space="preserve"> </w:t>
      </w:r>
      <w:r w:rsidRPr="007E408A">
        <w:t>ключевых</w:t>
      </w:r>
      <w:r w:rsidRPr="007E408A">
        <w:rPr>
          <w:spacing w:val="-10"/>
        </w:rPr>
        <w:t xml:space="preserve"> </w:t>
      </w:r>
      <w:r w:rsidRPr="007E408A">
        <w:t>рисковых</w:t>
      </w:r>
      <w:r w:rsidRPr="007E408A">
        <w:rPr>
          <w:spacing w:val="-12"/>
        </w:rPr>
        <w:t xml:space="preserve"> </w:t>
      </w:r>
      <w:r w:rsidRPr="007E408A">
        <w:t>показателей,</w:t>
      </w:r>
      <w:r w:rsidRPr="007E408A">
        <w:rPr>
          <w:spacing w:val="-68"/>
        </w:rPr>
        <w:t xml:space="preserve"> </w:t>
      </w:r>
      <w:r w:rsidRPr="007E408A">
        <w:t>Плана</w:t>
      </w:r>
      <w:r w:rsidRPr="007E408A">
        <w:rPr>
          <w:spacing w:val="1"/>
        </w:rPr>
        <w:t xml:space="preserve"> </w:t>
      </w:r>
      <w:r w:rsidRPr="007E408A">
        <w:t>мероприятий</w:t>
      </w:r>
      <w:r w:rsidRPr="007E408A">
        <w:rPr>
          <w:spacing w:val="1"/>
        </w:rPr>
        <w:t xml:space="preserve"> </w:t>
      </w:r>
      <w:r w:rsidRPr="007E408A">
        <w:t>по</w:t>
      </w:r>
      <w:r w:rsidRPr="007E408A">
        <w:rPr>
          <w:spacing w:val="1"/>
        </w:rPr>
        <w:t xml:space="preserve"> </w:t>
      </w:r>
      <w:r w:rsidRPr="007E408A">
        <w:t>управлению</w:t>
      </w:r>
      <w:r w:rsidRPr="007E408A">
        <w:rPr>
          <w:spacing w:val="1"/>
        </w:rPr>
        <w:t xml:space="preserve"> </w:t>
      </w:r>
      <w:r w:rsidRPr="007E408A">
        <w:t>ключевыми</w:t>
      </w:r>
      <w:r w:rsidRPr="007E408A">
        <w:rPr>
          <w:spacing w:val="1"/>
        </w:rPr>
        <w:t xml:space="preserve"> </w:t>
      </w:r>
      <w:r w:rsidRPr="007E408A">
        <w:t>рисками</w:t>
      </w:r>
      <w:r w:rsidRPr="007E408A">
        <w:rPr>
          <w:spacing w:val="1"/>
        </w:rPr>
        <w:t xml:space="preserve"> </w:t>
      </w:r>
      <w:r w:rsidRPr="007E408A">
        <w:t>Общества на основании данных структурных подразделений-владельцев рисков,</w:t>
      </w:r>
      <w:r w:rsidRPr="007E408A">
        <w:rPr>
          <w:spacing w:val="-4"/>
        </w:rPr>
        <w:t xml:space="preserve"> </w:t>
      </w:r>
      <w:r w:rsidRPr="007E408A">
        <w:t>а</w:t>
      </w:r>
      <w:r w:rsidRPr="007E408A">
        <w:rPr>
          <w:spacing w:val="-3"/>
        </w:rPr>
        <w:t xml:space="preserve"> </w:t>
      </w:r>
      <w:r w:rsidRPr="007E408A">
        <w:t>также</w:t>
      </w:r>
      <w:r w:rsidRPr="007E408A">
        <w:rPr>
          <w:spacing w:val="-1"/>
        </w:rPr>
        <w:t xml:space="preserve"> </w:t>
      </w:r>
      <w:r w:rsidRPr="007E408A">
        <w:t>проведение</w:t>
      </w:r>
      <w:r w:rsidRPr="007E408A">
        <w:rPr>
          <w:spacing w:val="-2"/>
        </w:rPr>
        <w:t xml:space="preserve"> </w:t>
      </w:r>
      <w:r w:rsidRPr="007E408A">
        <w:t>мониторинга</w:t>
      </w:r>
      <w:r w:rsidRPr="007E408A">
        <w:rPr>
          <w:spacing w:val="-4"/>
        </w:rPr>
        <w:t xml:space="preserve"> </w:t>
      </w:r>
      <w:r w:rsidRPr="007E408A">
        <w:t>реализации</w:t>
      </w:r>
      <w:r w:rsidRPr="007E408A">
        <w:rPr>
          <w:spacing w:val="-2"/>
        </w:rPr>
        <w:t xml:space="preserve"> данного </w:t>
      </w:r>
      <w:r>
        <w:t>плана.</w:t>
      </w:r>
      <w:proofErr w:type="gramEnd"/>
    </w:p>
    <w:p w14:paraId="18720C29" w14:textId="77777777" w:rsidR="007E408A" w:rsidRPr="007E408A" w:rsidRDefault="007E408A" w:rsidP="007E408A">
      <w:pPr>
        <w:pStyle w:val="ad"/>
        <w:ind w:left="0" w:firstLine="851"/>
        <w:jc w:val="both"/>
        <w:rPr>
          <w:b/>
          <w:i/>
        </w:rPr>
      </w:pPr>
      <w:r w:rsidRPr="007E408A">
        <w:rPr>
          <w:b/>
          <w:i/>
        </w:rPr>
        <w:t>- совершенствование</w:t>
      </w:r>
      <w:r w:rsidRPr="007E408A">
        <w:rPr>
          <w:b/>
          <w:i/>
          <w:spacing w:val="6"/>
        </w:rPr>
        <w:t xml:space="preserve"> </w:t>
      </w:r>
      <w:r w:rsidRPr="007E408A">
        <w:rPr>
          <w:b/>
          <w:i/>
        </w:rPr>
        <w:t>процесса</w:t>
      </w:r>
      <w:r w:rsidRPr="007E408A">
        <w:rPr>
          <w:b/>
          <w:i/>
          <w:spacing w:val="7"/>
        </w:rPr>
        <w:t xml:space="preserve"> </w:t>
      </w:r>
      <w:r w:rsidRPr="007E408A">
        <w:rPr>
          <w:b/>
          <w:i/>
        </w:rPr>
        <w:t>принятий</w:t>
      </w:r>
      <w:r w:rsidRPr="007E408A">
        <w:rPr>
          <w:b/>
          <w:i/>
          <w:spacing w:val="5"/>
        </w:rPr>
        <w:t xml:space="preserve"> </w:t>
      </w:r>
      <w:r w:rsidRPr="007E408A">
        <w:rPr>
          <w:b/>
          <w:i/>
        </w:rPr>
        <w:t>решений</w:t>
      </w:r>
      <w:r w:rsidRPr="007E408A">
        <w:rPr>
          <w:b/>
          <w:i/>
          <w:spacing w:val="7"/>
        </w:rPr>
        <w:t xml:space="preserve"> </w:t>
      </w:r>
      <w:r w:rsidRPr="007E408A">
        <w:rPr>
          <w:b/>
          <w:i/>
        </w:rPr>
        <w:t>по</w:t>
      </w:r>
      <w:r w:rsidRPr="007E408A">
        <w:rPr>
          <w:b/>
          <w:i/>
          <w:spacing w:val="7"/>
        </w:rPr>
        <w:t xml:space="preserve"> </w:t>
      </w:r>
      <w:r w:rsidRPr="007E408A">
        <w:rPr>
          <w:b/>
          <w:i/>
        </w:rPr>
        <w:t>реагированию</w:t>
      </w:r>
      <w:r w:rsidRPr="007E408A">
        <w:rPr>
          <w:b/>
          <w:i/>
          <w:spacing w:val="-2"/>
        </w:rPr>
        <w:t xml:space="preserve"> </w:t>
      </w:r>
      <w:r w:rsidRPr="007E408A">
        <w:rPr>
          <w:b/>
          <w:i/>
        </w:rPr>
        <w:t xml:space="preserve">на </w:t>
      </w:r>
      <w:proofErr w:type="gramStart"/>
      <w:r w:rsidRPr="007E408A">
        <w:rPr>
          <w:b/>
          <w:i/>
        </w:rPr>
        <w:t>возникающие</w:t>
      </w:r>
      <w:proofErr w:type="gramEnd"/>
      <w:r w:rsidRPr="007E408A">
        <w:rPr>
          <w:b/>
          <w:i/>
          <w:spacing w:val="-3"/>
        </w:rPr>
        <w:t xml:space="preserve"> </w:t>
      </w:r>
      <w:r w:rsidRPr="007E408A">
        <w:rPr>
          <w:b/>
          <w:i/>
        </w:rPr>
        <w:t>риск-факторы:</w:t>
      </w:r>
    </w:p>
    <w:p w14:paraId="6A49465A" w14:textId="79B9281D" w:rsidR="007E408A" w:rsidRPr="007E408A" w:rsidRDefault="007E408A" w:rsidP="007E408A">
      <w:pPr>
        <w:pStyle w:val="ad"/>
        <w:ind w:left="0" w:firstLine="851"/>
        <w:jc w:val="both"/>
        <w:rPr>
          <w:b/>
          <w:i/>
        </w:rPr>
      </w:pPr>
      <w:r w:rsidRPr="007E408A">
        <w:t>разработка,</w:t>
      </w:r>
      <w:r w:rsidRPr="007E408A">
        <w:rPr>
          <w:spacing w:val="1"/>
        </w:rPr>
        <w:t xml:space="preserve"> </w:t>
      </w:r>
      <w:r w:rsidRPr="007E408A">
        <w:t>внедрение</w:t>
      </w:r>
      <w:r w:rsidRPr="007E408A">
        <w:rPr>
          <w:spacing w:val="1"/>
        </w:rPr>
        <w:t xml:space="preserve"> </w:t>
      </w:r>
      <w:r w:rsidRPr="007E408A">
        <w:t>и</w:t>
      </w:r>
      <w:r w:rsidRPr="007E408A">
        <w:rPr>
          <w:spacing w:val="1"/>
        </w:rPr>
        <w:t xml:space="preserve"> </w:t>
      </w:r>
      <w:r w:rsidRPr="007E408A">
        <w:t>обновление</w:t>
      </w:r>
      <w:r w:rsidRPr="007E408A">
        <w:rPr>
          <w:spacing w:val="1"/>
        </w:rPr>
        <w:t xml:space="preserve"> </w:t>
      </w:r>
      <w:r w:rsidRPr="007E408A">
        <w:t>(при</w:t>
      </w:r>
      <w:r w:rsidRPr="007E408A">
        <w:rPr>
          <w:spacing w:val="1"/>
        </w:rPr>
        <w:t xml:space="preserve"> </w:t>
      </w:r>
      <w:r w:rsidRPr="007E408A">
        <w:t>необходимости)</w:t>
      </w:r>
      <w:r w:rsidRPr="007E408A">
        <w:rPr>
          <w:spacing w:val="1"/>
        </w:rPr>
        <w:t xml:space="preserve"> </w:t>
      </w:r>
      <w:r w:rsidRPr="007E408A">
        <w:t>методологической</w:t>
      </w:r>
      <w:r w:rsidRPr="007E408A">
        <w:rPr>
          <w:spacing w:val="1"/>
        </w:rPr>
        <w:t xml:space="preserve"> </w:t>
      </w:r>
      <w:r w:rsidRPr="007E408A">
        <w:t>базы,</w:t>
      </w:r>
      <w:r w:rsidRPr="007E408A">
        <w:rPr>
          <w:spacing w:val="1"/>
        </w:rPr>
        <w:t xml:space="preserve"> </w:t>
      </w:r>
      <w:r w:rsidRPr="007E408A">
        <w:t>политик,</w:t>
      </w:r>
      <w:r w:rsidRPr="007E408A">
        <w:rPr>
          <w:spacing w:val="1"/>
        </w:rPr>
        <w:t xml:space="preserve"> </w:t>
      </w:r>
      <w:r w:rsidRPr="007E408A">
        <w:t>правил</w:t>
      </w:r>
      <w:r w:rsidRPr="007E408A">
        <w:rPr>
          <w:spacing w:val="1"/>
        </w:rPr>
        <w:t xml:space="preserve"> </w:t>
      </w:r>
      <w:r w:rsidRPr="007E408A">
        <w:t>по</w:t>
      </w:r>
      <w:r w:rsidRPr="007E408A">
        <w:rPr>
          <w:spacing w:val="1"/>
        </w:rPr>
        <w:t xml:space="preserve"> </w:t>
      </w:r>
      <w:r w:rsidRPr="007E408A">
        <w:t>управлению рисками, процедур по мониторингу рисков, отчетов</w:t>
      </w:r>
      <w:r w:rsidRPr="007E408A">
        <w:rPr>
          <w:spacing w:val="1"/>
        </w:rPr>
        <w:t xml:space="preserve"> </w:t>
      </w:r>
      <w:r w:rsidRPr="007E408A">
        <w:t>по управлению</w:t>
      </w:r>
      <w:r w:rsidRPr="007E408A">
        <w:rPr>
          <w:spacing w:val="-1"/>
        </w:rPr>
        <w:t xml:space="preserve"> </w:t>
      </w:r>
      <w:r w:rsidRPr="007E408A">
        <w:t xml:space="preserve">рисками Общества на основании отчетов структурных </w:t>
      </w:r>
      <w:r>
        <w:t>подразделений-владельцев рисков.</w:t>
      </w:r>
    </w:p>
    <w:p w14:paraId="181CD326" w14:textId="77777777" w:rsidR="007E408A" w:rsidRPr="007E408A" w:rsidRDefault="007E408A" w:rsidP="007E408A">
      <w:pPr>
        <w:pStyle w:val="ad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  <w:rPr>
          <w:b/>
          <w:i/>
        </w:rPr>
      </w:pPr>
      <w:r w:rsidRPr="007E408A">
        <w:rPr>
          <w:b/>
          <w:i/>
        </w:rPr>
        <w:t>- рациональное</w:t>
      </w:r>
      <w:r w:rsidRPr="007E408A">
        <w:rPr>
          <w:b/>
          <w:i/>
          <w:spacing w:val="-7"/>
        </w:rPr>
        <w:t xml:space="preserve"> </w:t>
      </w:r>
      <w:r w:rsidRPr="007E408A">
        <w:rPr>
          <w:b/>
          <w:i/>
        </w:rPr>
        <w:t>использование</w:t>
      </w:r>
      <w:r w:rsidRPr="007E408A">
        <w:rPr>
          <w:b/>
          <w:i/>
          <w:spacing w:val="-3"/>
        </w:rPr>
        <w:t xml:space="preserve"> </w:t>
      </w:r>
      <w:r w:rsidRPr="007E408A">
        <w:rPr>
          <w:b/>
          <w:i/>
        </w:rPr>
        <w:t>капитала:</w:t>
      </w:r>
    </w:p>
    <w:p w14:paraId="24DD143A" w14:textId="1F0174C2" w:rsidR="007E408A" w:rsidRPr="007E408A" w:rsidRDefault="007E408A" w:rsidP="007E408A">
      <w:pPr>
        <w:pStyle w:val="ad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</w:pPr>
      <w:r w:rsidRPr="007E408A">
        <w:t>своевременное исполнение утверждённого Бюджета и Инвестиционной Программы на текущий год</w:t>
      </w:r>
      <w:r>
        <w:t>.</w:t>
      </w:r>
    </w:p>
    <w:p w14:paraId="505DAA1E" w14:textId="07E370AB" w:rsidR="007E408A" w:rsidRPr="007E408A" w:rsidRDefault="007E408A" w:rsidP="007E408A">
      <w:pPr>
        <w:pStyle w:val="ad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  <w:rPr>
          <w:b/>
          <w:i/>
        </w:rPr>
      </w:pPr>
      <w:r w:rsidRPr="007E408A">
        <w:rPr>
          <w:b/>
          <w:i/>
        </w:rPr>
        <w:t>- создание такой системы работы с рисками, чтобы владельцы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рисков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самостоятельно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производили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идентификацию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и</w:t>
      </w:r>
      <w:r w:rsidR="006A07D2">
        <w:rPr>
          <w:b/>
          <w:i/>
          <w:spacing w:val="-67"/>
        </w:rPr>
        <w:t xml:space="preserve"> </w:t>
      </w:r>
      <w:r w:rsidRPr="007E408A">
        <w:rPr>
          <w:b/>
          <w:i/>
        </w:rPr>
        <w:t>оценку рисков, применяли стандартные методы по управлению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рисками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и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на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основании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их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разрабатывали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мероприятия</w:t>
      </w:r>
      <w:r w:rsidRPr="007E408A">
        <w:rPr>
          <w:b/>
          <w:i/>
          <w:spacing w:val="1"/>
        </w:rPr>
        <w:t xml:space="preserve"> </w:t>
      </w:r>
      <w:r w:rsidRPr="007E408A">
        <w:rPr>
          <w:b/>
          <w:i/>
        </w:rPr>
        <w:t>(контрольные</w:t>
      </w:r>
      <w:r w:rsidRPr="007E408A">
        <w:rPr>
          <w:b/>
          <w:i/>
          <w:spacing w:val="-4"/>
        </w:rPr>
        <w:t xml:space="preserve"> </w:t>
      </w:r>
      <w:r w:rsidRPr="007E408A">
        <w:rPr>
          <w:b/>
          <w:i/>
        </w:rPr>
        <w:t>процедуры):</w:t>
      </w:r>
    </w:p>
    <w:p w14:paraId="6088D6B3" w14:textId="49F5482D" w:rsidR="0019416B" w:rsidRPr="00D824ED" w:rsidRDefault="007E408A" w:rsidP="006A07D2">
      <w:pPr>
        <w:pStyle w:val="ad"/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ind w:left="0" w:firstLine="851"/>
        <w:jc w:val="both"/>
      </w:pPr>
      <w:r w:rsidRPr="007E408A">
        <w:t>владельцам риска использовать в работе утвержденную Советом директоров Политику и Правила управления рисками Общества.</w:t>
      </w:r>
    </w:p>
    <w:p w14:paraId="1269E101" w14:textId="77777777" w:rsidR="001262DD" w:rsidRDefault="001262DD" w:rsidP="001262DD">
      <w:pPr>
        <w:rPr>
          <w:rFonts w:eastAsia="Times New Roman"/>
          <w:sz w:val="24"/>
          <w:szCs w:val="24"/>
          <w:lang w:eastAsia="ru-RU"/>
        </w:rPr>
      </w:pPr>
    </w:p>
    <w:p w14:paraId="0869EE85" w14:textId="3B815ACE" w:rsidR="008D35A3" w:rsidRPr="001262DD" w:rsidRDefault="001262DD" w:rsidP="001262DD">
      <w:pPr>
        <w:rPr>
          <w:sz w:val="16"/>
          <w:szCs w:val="16"/>
        </w:rPr>
      </w:pPr>
      <w:r>
        <w:rPr>
          <w:b/>
        </w:rPr>
        <w:t xml:space="preserve">          </w:t>
      </w:r>
      <w:r>
        <w:rPr>
          <w:sz w:val="20"/>
          <w:szCs w:val="20"/>
        </w:rPr>
        <w:t xml:space="preserve">    </w:t>
      </w:r>
      <w:r>
        <w:rPr>
          <w:sz w:val="16"/>
          <w:szCs w:val="16"/>
        </w:rPr>
        <w:t xml:space="preserve">                     </w:t>
      </w:r>
    </w:p>
    <w:p w14:paraId="0E15F50A" w14:textId="14011406" w:rsidR="008D35A3" w:rsidRPr="00242A2C" w:rsidRDefault="008D35A3" w:rsidP="008D35A3">
      <w:pPr>
        <w:ind w:firstLine="709"/>
        <w:jc w:val="both"/>
        <w:rPr>
          <w:spacing w:val="-4"/>
          <w:sz w:val="24"/>
          <w:szCs w:val="24"/>
        </w:rPr>
      </w:pPr>
      <w:r>
        <w:rPr>
          <w:b/>
        </w:rPr>
        <w:t>Председатель Правления                                                            Р. Абжанов</w:t>
      </w:r>
    </w:p>
    <w:p w14:paraId="7B66347B" w14:textId="77777777" w:rsidR="008D35A3" w:rsidRDefault="008D35A3" w:rsidP="008D35A3">
      <w:pPr>
        <w:rPr>
          <w:sz w:val="16"/>
          <w:szCs w:val="16"/>
        </w:rPr>
      </w:pPr>
    </w:p>
    <w:p w14:paraId="1AF84733" w14:textId="77777777" w:rsidR="008D35A3" w:rsidRDefault="008D35A3" w:rsidP="008D35A3">
      <w:pPr>
        <w:rPr>
          <w:sz w:val="16"/>
          <w:szCs w:val="16"/>
        </w:rPr>
      </w:pPr>
    </w:p>
    <w:p w14:paraId="2140BB4C" w14:textId="5B62EFD5" w:rsidR="00CF6EAE" w:rsidRPr="005F39D4" w:rsidRDefault="00CF6EAE" w:rsidP="008D35A3">
      <w:pPr>
        <w:rPr>
          <w:sz w:val="20"/>
          <w:szCs w:val="20"/>
        </w:rPr>
      </w:pPr>
    </w:p>
    <w:sectPr w:rsidR="00CF6EAE" w:rsidRPr="005F39D4" w:rsidSect="001E5A8F">
      <w:headerReference w:type="first" r:id="rId8"/>
      <w:pgSz w:w="11906" w:h="16838"/>
      <w:pgMar w:top="1134" w:right="850" w:bottom="1134" w:left="1418" w:header="28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10:17 Балкишев Серик Турганбекович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10:23 Давлетов Азамат Болатович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10:34 Абдыкулов Галымжан Балкенович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10:39 Смышляева Екатерина Павловна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11:01 Марденов Дамирхан Талгатович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11:23 Беликов  Дмитрий Николаевич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11:56 Аманбеков Бауржан Лакайевич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15:16 Абжанов Руслан Тюлегенович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9461B" w14:textId="77777777" w:rsidR="00DE76CA" w:rsidRDefault="00DE76CA" w:rsidP="00CF6EAE">
      <w:r>
        <w:separator/>
      </w:r>
    </w:p>
  </w:endnote>
  <w:endnote w:type="continuationSeparator" w:id="0">
    <w:p w14:paraId="64C5AE80" w14:textId="77777777" w:rsidR="00DE76CA" w:rsidRDefault="00DE76CA" w:rsidP="00C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21.01.2025 15:59.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21.01.2025 15:59.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E5CCE" w14:textId="77777777" w:rsidR="00DE76CA" w:rsidRDefault="00DE76CA" w:rsidP="00CF6EAE">
      <w:r>
        <w:separator/>
      </w:r>
    </w:p>
  </w:footnote>
  <w:footnote w:type="continuationSeparator" w:id="0">
    <w:p w14:paraId="78E868F3" w14:textId="77777777" w:rsidR="00DE76CA" w:rsidRDefault="00DE76CA" w:rsidP="00CF6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B7C21" w14:textId="0A6AB6E0" w:rsidR="00CF6EAE" w:rsidRDefault="0080736D" w:rsidP="004B0CEB">
    <w:pPr>
      <w:pStyle w:val="a3"/>
      <w:ind w:left="-1701" w:firstLine="567"/>
    </w:pPr>
    <w:r>
      <w:rPr>
        <w:noProof/>
        <w:lang w:eastAsia="ru-RU"/>
      </w:rPr>
      <w:drawing>
        <wp:inline distT="0" distB="0" distL="0" distR="0" wp14:anchorId="488A063F" wp14:editId="1EA3BBDC">
          <wp:extent cx="7200265" cy="1884045"/>
          <wp:effectExtent l="0" t="0" r="635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88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7671A"/>
    <w:multiLevelType w:val="multilevel"/>
    <w:tmpl w:val="486267B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">
    <w:nsid w:val="704B3753"/>
    <w:multiLevelType w:val="hybridMultilevel"/>
    <w:tmpl w:val="27E0FEE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AE"/>
    <w:rsid w:val="00023D3B"/>
    <w:rsid w:val="00024C23"/>
    <w:rsid w:val="00075505"/>
    <w:rsid w:val="00095AF5"/>
    <w:rsid w:val="000A1669"/>
    <w:rsid w:val="000A2119"/>
    <w:rsid w:val="000A4BB0"/>
    <w:rsid w:val="000B114E"/>
    <w:rsid w:val="000D216C"/>
    <w:rsid w:val="000D4B09"/>
    <w:rsid w:val="000F4CF4"/>
    <w:rsid w:val="00106CCC"/>
    <w:rsid w:val="00111B69"/>
    <w:rsid w:val="00111D67"/>
    <w:rsid w:val="00112688"/>
    <w:rsid w:val="001153C8"/>
    <w:rsid w:val="00125D76"/>
    <w:rsid w:val="001262DD"/>
    <w:rsid w:val="00147DB2"/>
    <w:rsid w:val="001625EF"/>
    <w:rsid w:val="00192313"/>
    <w:rsid w:val="0019416B"/>
    <w:rsid w:val="001A481C"/>
    <w:rsid w:val="001A6A21"/>
    <w:rsid w:val="001C69AE"/>
    <w:rsid w:val="001D3CE8"/>
    <w:rsid w:val="001E5A8F"/>
    <w:rsid w:val="001F4239"/>
    <w:rsid w:val="00250B17"/>
    <w:rsid w:val="002718D5"/>
    <w:rsid w:val="002C22E7"/>
    <w:rsid w:val="002E6252"/>
    <w:rsid w:val="002F7347"/>
    <w:rsid w:val="00315F23"/>
    <w:rsid w:val="003173E2"/>
    <w:rsid w:val="00321453"/>
    <w:rsid w:val="003379D1"/>
    <w:rsid w:val="00354030"/>
    <w:rsid w:val="0036753A"/>
    <w:rsid w:val="00367719"/>
    <w:rsid w:val="00373CF3"/>
    <w:rsid w:val="003849F7"/>
    <w:rsid w:val="003A6954"/>
    <w:rsid w:val="003B510A"/>
    <w:rsid w:val="003C5A4E"/>
    <w:rsid w:val="003D53FA"/>
    <w:rsid w:val="00416581"/>
    <w:rsid w:val="00494B94"/>
    <w:rsid w:val="004B0CB5"/>
    <w:rsid w:val="004B0CEB"/>
    <w:rsid w:val="004D26D5"/>
    <w:rsid w:val="00503AD6"/>
    <w:rsid w:val="00506C2E"/>
    <w:rsid w:val="00513042"/>
    <w:rsid w:val="00513F31"/>
    <w:rsid w:val="00535D4B"/>
    <w:rsid w:val="005368B1"/>
    <w:rsid w:val="005373E4"/>
    <w:rsid w:val="00543E89"/>
    <w:rsid w:val="00575D51"/>
    <w:rsid w:val="00576400"/>
    <w:rsid w:val="0059744E"/>
    <w:rsid w:val="005B0FA7"/>
    <w:rsid w:val="005F39D4"/>
    <w:rsid w:val="00601643"/>
    <w:rsid w:val="00607422"/>
    <w:rsid w:val="00611BEA"/>
    <w:rsid w:val="00631A3D"/>
    <w:rsid w:val="00646573"/>
    <w:rsid w:val="00650061"/>
    <w:rsid w:val="00673998"/>
    <w:rsid w:val="006A07D2"/>
    <w:rsid w:val="006A6507"/>
    <w:rsid w:val="006E3523"/>
    <w:rsid w:val="00704087"/>
    <w:rsid w:val="0073466F"/>
    <w:rsid w:val="0077236F"/>
    <w:rsid w:val="007738A1"/>
    <w:rsid w:val="00774738"/>
    <w:rsid w:val="00785C34"/>
    <w:rsid w:val="007A0FDB"/>
    <w:rsid w:val="007A3B42"/>
    <w:rsid w:val="007E408A"/>
    <w:rsid w:val="0080736D"/>
    <w:rsid w:val="0081291F"/>
    <w:rsid w:val="00842F87"/>
    <w:rsid w:val="0084405C"/>
    <w:rsid w:val="00852C74"/>
    <w:rsid w:val="00894324"/>
    <w:rsid w:val="008B49CD"/>
    <w:rsid w:val="008D35A3"/>
    <w:rsid w:val="008E5D82"/>
    <w:rsid w:val="00902353"/>
    <w:rsid w:val="009023C4"/>
    <w:rsid w:val="00915C01"/>
    <w:rsid w:val="00931EB6"/>
    <w:rsid w:val="00954E60"/>
    <w:rsid w:val="0098550B"/>
    <w:rsid w:val="009A0263"/>
    <w:rsid w:val="009C4FFB"/>
    <w:rsid w:val="009C69DA"/>
    <w:rsid w:val="009D23DA"/>
    <w:rsid w:val="009F1AE0"/>
    <w:rsid w:val="00A21EF4"/>
    <w:rsid w:val="00A24693"/>
    <w:rsid w:val="00A36F2F"/>
    <w:rsid w:val="00A565F3"/>
    <w:rsid w:val="00A61A5B"/>
    <w:rsid w:val="00A66CE8"/>
    <w:rsid w:val="00A83C28"/>
    <w:rsid w:val="00A95186"/>
    <w:rsid w:val="00AA5D3E"/>
    <w:rsid w:val="00AD6069"/>
    <w:rsid w:val="00AE6F1D"/>
    <w:rsid w:val="00AF7083"/>
    <w:rsid w:val="00B15C23"/>
    <w:rsid w:val="00B253B8"/>
    <w:rsid w:val="00B26BB2"/>
    <w:rsid w:val="00B35943"/>
    <w:rsid w:val="00B46FD7"/>
    <w:rsid w:val="00B85617"/>
    <w:rsid w:val="00BA3D3E"/>
    <w:rsid w:val="00BD7F8F"/>
    <w:rsid w:val="00C02A4B"/>
    <w:rsid w:val="00C24DB0"/>
    <w:rsid w:val="00C9256A"/>
    <w:rsid w:val="00C9472E"/>
    <w:rsid w:val="00CA56B6"/>
    <w:rsid w:val="00CB0790"/>
    <w:rsid w:val="00CB5280"/>
    <w:rsid w:val="00CC7B22"/>
    <w:rsid w:val="00CE48FF"/>
    <w:rsid w:val="00CF6EAE"/>
    <w:rsid w:val="00D05BC3"/>
    <w:rsid w:val="00D155D4"/>
    <w:rsid w:val="00D969CF"/>
    <w:rsid w:val="00DA1E44"/>
    <w:rsid w:val="00DA2976"/>
    <w:rsid w:val="00DB25AC"/>
    <w:rsid w:val="00DC5FF7"/>
    <w:rsid w:val="00DE76CA"/>
    <w:rsid w:val="00DF1643"/>
    <w:rsid w:val="00DF4882"/>
    <w:rsid w:val="00E47D69"/>
    <w:rsid w:val="00E5678E"/>
    <w:rsid w:val="00E7421E"/>
    <w:rsid w:val="00EA7D19"/>
    <w:rsid w:val="00F0585C"/>
    <w:rsid w:val="00F12A76"/>
    <w:rsid w:val="00F241D3"/>
    <w:rsid w:val="00F447F2"/>
    <w:rsid w:val="00F643EF"/>
    <w:rsid w:val="00F67AFC"/>
    <w:rsid w:val="00FA1BDE"/>
    <w:rsid w:val="00FA2268"/>
    <w:rsid w:val="00FB03D7"/>
    <w:rsid w:val="00FB3D24"/>
    <w:rsid w:val="00FC45B3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266F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A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EAE"/>
  </w:style>
  <w:style w:type="paragraph" w:styleId="a5">
    <w:name w:val="footer"/>
    <w:basedOn w:val="a"/>
    <w:link w:val="a6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EAE"/>
  </w:style>
  <w:style w:type="paragraph" w:styleId="a7">
    <w:name w:val="Balloon Text"/>
    <w:basedOn w:val="a"/>
    <w:link w:val="a8"/>
    <w:uiPriority w:val="99"/>
    <w:semiHidden/>
    <w:unhideWhenUsed/>
    <w:rsid w:val="00CF6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E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F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8D35A3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D35A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D35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1262DD"/>
    <w:pPr>
      <w:ind w:left="708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A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EAE"/>
  </w:style>
  <w:style w:type="paragraph" w:styleId="a5">
    <w:name w:val="footer"/>
    <w:basedOn w:val="a"/>
    <w:link w:val="a6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EAE"/>
  </w:style>
  <w:style w:type="paragraph" w:styleId="a7">
    <w:name w:val="Balloon Text"/>
    <w:basedOn w:val="a"/>
    <w:link w:val="a8"/>
    <w:uiPriority w:val="99"/>
    <w:semiHidden/>
    <w:unhideWhenUsed/>
    <w:rsid w:val="00CF6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E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F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8D35A3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D35A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D35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1262DD"/>
    <w:pPr>
      <w:ind w:left="708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69" Type="http://schemas.openxmlformats.org/officeDocument/2006/relationships/image" Target="media/image96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 Михаил</dc:creator>
  <cp:lastModifiedBy>Калмурзаев Ануар</cp:lastModifiedBy>
  <cp:revision>31</cp:revision>
  <cp:lastPrinted>2023-10-24T02:31:00Z</cp:lastPrinted>
  <dcterms:created xsi:type="dcterms:W3CDTF">2024-01-19T03:54:00Z</dcterms:created>
  <dcterms:modified xsi:type="dcterms:W3CDTF">2025-01-21T03:53:00Z</dcterms:modified>
</cp:coreProperties>
</file>